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Default="009863EF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13. 5</w:t>
      </w:r>
      <w:r w:rsidR="00697F54">
        <w:rPr>
          <w:rFonts w:ascii="Arial" w:hAnsi="Arial" w:cs="Arial"/>
          <w:sz w:val="24"/>
        </w:rPr>
        <w:t>. 2019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9863EF" w:rsidRDefault="009863EF" w:rsidP="009863EF">
      <w:pPr>
        <w:jc w:val="center"/>
        <w:rPr>
          <w:rFonts w:ascii="Georgia" w:hAnsi="Georgia"/>
          <w:b/>
          <w:sz w:val="48"/>
        </w:rPr>
      </w:pPr>
      <w:r w:rsidRPr="009863EF">
        <w:rPr>
          <w:rFonts w:ascii="Georgia" w:hAnsi="Georgia"/>
          <w:b/>
          <w:sz w:val="48"/>
        </w:rPr>
        <w:t>Počet nemocných rakovinou vzrůstá. Nepodceňujte prevenci!</w:t>
      </w:r>
      <w:r>
        <w:rPr>
          <w:rFonts w:ascii="Georgia" w:hAnsi="Georgia"/>
          <w:b/>
          <w:sz w:val="48"/>
        </w:rPr>
        <w:t xml:space="preserve"> </w:t>
      </w:r>
      <w:proofErr w:type="gramStart"/>
      <w:r>
        <w:rPr>
          <w:rFonts w:ascii="Georgia" w:hAnsi="Georgia"/>
          <w:b/>
          <w:sz w:val="48"/>
        </w:rPr>
        <w:t>radí</w:t>
      </w:r>
      <w:proofErr w:type="gramEnd"/>
      <w:r>
        <w:rPr>
          <w:rFonts w:ascii="Georgia" w:hAnsi="Georgia"/>
          <w:b/>
          <w:sz w:val="48"/>
        </w:rPr>
        <w:t xml:space="preserve"> pojišťovna </w:t>
      </w:r>
      <w:proofErr w:type="spellStart"/>
      <w:r>
        <w:rPr>
          <w:rFonts w:ascii="Georgia" w:hAnsi="Georgia"/>
          <w:b/>
          <w:sz w:val="48"/>
        </w:rPr>
        <w:t>MetLife</w:t>
      </w:r>
      <w:proofErr w:type="spellEnd"/>
    </w:p>
    <w:p w:rsidR="009863EF" w:rsidRDefault="009863EF" w:rsidP="00697F54">
      <w:pPr>
        <w:jc w:val="both"/>
        <w:rPr>
          <w:rFonts w:ascii="Arial" w:hAnsi="Arial" w:cs="Arial"/>
          <w:b/>
          <w:sz w:val="24"/>
        </w:rPr>
      </w:pPr>
    </w:p>
    <w:p w:rsidR="009863EF" w:rsidRDefault="009863EF" w:rsidP="007F1DA4">
      <w:pPr>
        <w:jc w:val="both"/>
        <w:rPr>
          <w:rFonts w:ascii="Arial" w:hAnsi="Arial" w:cs="Arial"/>
          <w:b/>
          <w:sz w:val="24"/>
        </w:rPr>
      </w:pPr>
      <w:r w:rsidRPr="009863EF">
        <w:rPr>
          <w:rFonts w:ascii="Arial" w:hAnsi="Arial" w:cs="Arial"/>
          <w:b/>
          <w:sz w:val="24"/>
        </w:rPr>
        <w:t>Na středu 15. května připadá Český den proti rakovině, letos za zaměřením na plicní karcinomy. Tato nemoc patří k světově nejrozšířenějším závažným onemocněním. Jenom v České republice každý rok onemocní více než 95 000 lidí, mezi pacienty mírně převažují muži. A počet nemocných dále narůstá. Díky stále se zlepšující zdravotní péči a novým léčebným metodám se řadě pacientů daří s rakovinou úspěšně bojovat, přesto u nás každoročně zemře více než 25 tisíc nemocných. Náklady na léčbu jsou navíc vysoké, proto se vyplatí mít kvalitní životní pojištění, které dokáže pokrýt nejen výdaje spojené s léčbou, ale rovněž zabezpečí rodinu v případě výpadku příjmu.</w:t>
      </w:r>
    </w:p>
    <w:p w:rsidR="009863EF" w:rsidRPr="009863EF" w:rsidRDefault="009863EF" w:rsidP="009863EF">
      <w:pPr>
        <w:jc w:val="both"/>
        <w:rPr>
          <w:rFonts w:ascii="Arial" w:hAnsi="Arial" w:cs="Arial"/>
          <w:sz w:val="24"/>
        </w:rPr>
      </w:pPr>
      <w:r w:rsidRPr="009863EF">
        <w:rPr>
          <w:rFonts w:ascii="Arial" w:hAnsi="Arial" w:cs="Arial"/>
          <w:sz w:val="24"/>
        </w:rPr>
        <w:t>K nejčastějším typům rakoviny patří karcinom prsu u žen a prostaty u mužů, těsně následují rakovina tlustého střeva a konečníku a karcinom plic. Právě ten je nejčastější příčinou úmrtí v důsledku rakoviny. Nejohroženější skupinou jsou lidé nad 60 let, rakovina se však vyskytuje i u osob výrazně mladších.</w:t>
      </w:r>
    </w:p>
    <w:p w:rsidR="009863EF" w:rsidRPr="009863EF" w:rsidRDefault="009863EF" w:rsidP="009863EF">
      <w:pPr>
        <w:jc w:val="both"/>
        <w:rPr>
          <w:rFonts w:ascii="Arial" w:hAnsi="Arial" w:cs="Arial"/>
          <w:sz w:val="24"/>
        </w:rPr>
      </w:pPr>
      <w:r w:rsidRPr="009863EF">
        <w:rPr>
          <w:rFonts w:ascii="Arial" w:hAnsi="Arial" w:cs="Arial"/>
          <w:sz w:val="24"/>
        </w:rPr>
        <w:t xml:space="preserve">Přestože rakovina je stále jednou z nejobávanějších chorob, většina jejích typů je při včasné diagnóze velmi dobře léčitelná. </w:t>
      </w:r>
      <w:r w:rsidRPr="009863EF">
        <w:rPr>
          <w:rFonts w:ascii="Arial" w:hAnsi="Arial" w:cs="Arial"/>
          <w:i/>
          <w:sz w:val="24"/>
        </w:rPr>
        <w:t xml:space="preserve">„V případě rakoviny je velmi podstatné zahájit léčbu co nejdříve. Pojišťovna </w:t>
      </w:r>
      <w:proofErr w:type="spellStart"/>
      <w:r w:rsidRPr="009863EF">
        <w:rPr>
          <w:rFonts w:ascii="Arial" w:hAnsi="Arial" w:cs="Arial"/>
          <w:i/>
          <w:sz w:val="24"/>
        </w:rPr>
        <w:t>MetLife</w:t>
      </w:r>
      <w:proofErr w:type="spellEnd"/>
      <w:r w:rsidRPr="009863EF">
        <w:rPr>
          <w:rFonts w:ascii="Arial" w:hAnsi="Arial" w:cs="Arial"/>
          <w:i/>
          <w:sz w:val="24"/>
        </w:rPr>
        <w:t xml:space="preserve"> jako jediná na trhu kryje diagnózu Karcinomu in </w:t>
      </w:r>
      <w:proofErr w:type="spellStart"/>
      <w:r w:rsidRPr="009863EF">
        <w:rPr>
          <w:rFonts w:ascii="Arial" w:hAnsi="Arial" w:cs="Arial"/>
          <w:i/>
          <w:sz w:val="24"/>
        </w:rPr>
        <w:t>Situ</w:t>
      </w:r>
      <w:proofErr w:type="spellEnd"/>
      <w:r w:rsidRPr="009863EF">
        <w:rPr>
          <w:rFonts w:ascii="Arial" w:hAnsi="Arial" w:cs="Arial"/>
          <w:i/>
          <w:sz w:val="24"/>
        </w:rPr>
        <w:t xml:space="preserve"> v rozsahu celého těla. Jedná se o rakovinu raného stádia, která má jasně ohraničenou strukturu a také ještě nedošlo k metastázím,“</w:t>
      </w:r>
      <w:r w:rsidRPr="009863EF">
        <w:rPr>
          <w:rFonts w:ascii="Arial" w:hAnsi="Arial" w:cs="Arial"/>
          <w:sz w:val="24"/>
        </w:rPr>
        <w:t xml:space="preserve"> vysvětluje František Špulák, Marketing and </w:t>
      </w:r>
      <w:proofErr w:type="spellStart"/>
      <w:r w:rsidRPr="009863EF">
        <w:rPr>
          <w:rFonts w:ascii="Arial" w:hAnsi="Arial" w:cs="Arial"/>
          <w:sz w:val="24"/>
        </w:rPr>
        <w:t>Communication</w:t>
      </w:r>
      <w:proofErr w:type="spellEnd"/>
      <w:r w:rsidRPr="009863EF">
        <w:rPr>
          <w:rFonts w:ascii="Arial" w:hAnsi="Arial" w:cs="Arial"/>
          <w:sz w:val="24"/>
        </w:rPr>
        <w:t xml:space="preserve"> </w:t>
      </w:r>
      <w:proofErr w:type="spellStart"/>
      <w:r w:rsidRPr="009863EF">
        <w:rPr>
          <w:rFonts w:ascii="Arial" w:hAnsi="Arial" w:cs="Arial"/>
          <w:sz w:val="24"/>
        </w:rPr>
        <w:t>Executive</w:t>
      </w:r>
      <w:proofErr w:type="spellEnd"/>
      <w:r w:rsidRPr="009863EF">
        <w:rPr>
          <w:rFonts w:ascii="Arial" w:hAnsi="Arial" w:cs="Arial"/>
          <w:sz w:val="24"/>
        </w:rPr>
        <w:t xml:space="preserve"> pojišťovny </w:t>
      </w:r>
      <w:proofErr w:type="spellStart"/>
      <w:r w:rsidRPr="009863EF">
        <w:rPr>
          <w:rFonts w:ascii="Arial" w:hAnsi="Arial" w:cs="Arial"/>
          <w:sz w:val="24"/>
        </w:rPr>
        <w:t>MetLife</w:t>
      </w:r>
      <w:proofErr w:type="spellEnd"/>
      <w:r w:rsidRPr="009863EF">
        <w:rPr>
          <w:rFonts w:ascii="Arial" w:hAnsi="Arial" w:cs="Arial"/>
          <w:sz w:val="24"/>
        </w:rPr>
        <w:t>.</w:t>
      </w:r>
    </w:p>
    <w:p w:rsidR="0016010D" w:rsidRDefault="009863EF" w:rsidP="009863EF">
      <w:pPr>
        <w:jc w:val="both"/>
        <w:rPr>
          <w:rFonts w:ascii="Arial" w:hAnsi="Arial" w:cs="Arial"/>
          <w:sz w:val="24"/>
        </w:rPr>
      </w:pPr>
      <w:r w:rsidRPr="009863EF">
        <w:rPr>
          <w:rFonts w:ascii="Arial" w:hAnsi="Arial" w:cs="Arial"/>
          <w:sz w:val="24"/>
        </w:rPr>
        <w:t>Vyplatí se tedy nepodceňovat prevenci a chodit na pravidelné lékařské prohlídky – k praktickému lékaři, v případě žen ke gynekologovi a v případě mužů k urologovi. Pečovat o zdraví je však třeba nejen prostřednictvím občasných lékařských prohlídek, ale i vyváženou stravou, sportem či omezením cigaret. To všech</w:t>
      </w:r>
      <w:bookmarkStart w:id="0" w:name="_GoBack"/>
      <w:bookmarkEnd w:id="0"/>
      <w:r w:rsidRPr="009863EF">
        <w:rPr>
          <w:rFonts w:ascii="Arial" w:hAnsi="Arial" w:cs="Arial"/>
          <w:sz w:val="24"/>
        </w:rPr>
        <w:t xml:space="preserve">no se navíc může promítnout do ceny pojištění. </w:t>
      </w:r>
      <w:r w:rsidRPr="009863EF">
        <w:rPr>
          <w:rFonts w:ascii="Arial" w:hAnsi="Arial" w:cs="Arial"/>
          <w:i/>
          <w:sz w:val="24"/>
        </w:rPr>
        <w:t xml:space="preserve">„Pokud se o sebe staráte, nekouříte, nezanedbáváte prevenci a celkově vedete zdravý životní styl, máte v rámci pojišťovny </w:t>
      </w:r>
      <w:proofErr w:type="spellStart"/>
      <w:r w:rsidRPr="009863EF">
        <w:rPr>
          <w:rFonts w:ascii="Arial" w:hAnsi="Arial" w:cs="Arial"/>
          <w:i/>
          <w:sz w:val="24"/>
        </w:rPr>
        <w:t>MetLife</w:t>
      </w:r>
      <w:proofErr w:type="spellEnd"/>
      <w:r w:rsidRPr="009863EF">
        <w:rPr>
          <w:rFonts w:ascii="Arial" w:hAnsi="Arial" w:cs="Arial"/>
          <w:i/>
          <w:sz w:val="24"/>
        </w:rPr>
        <w:t xml:space="preserve"> nárok na výrazné slevy,“</w:t>
      </w:r>
      <w:r w:rsidRPr="009863EF">
        <w:rPr>
          <w:rFonts w:ascii="Arial" w:hAnsi="Arial" w:cs="Arial"/>
          <w:sz w:val="24"/>
        </w:rPr>
        <w:t xml:space="preserve"> dodává František Špulák.</w:t>
      </w:r>
    </w:p>
    <w:p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lastRenderedPageBreak/>
        <w:t>Pro více informací kontaktujte: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:rsidR="0016010D" w:rsidRPr="00FE136A" w:rsidRDefault="009863EF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Pr="00A91FA3">
        <w:rPr>
          <w:rFonts w:ascii="Arial" w:hAnsi="Arial" w:cs="Arial"/>
          <w:sz w:val="20"/>
        </w:rPr>
        <w:t>MetLife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</w:t>
      </w:r>
      <w:proofErr w:type="gramEnd"/>
      <w:r w:rsidRPr="00A91FA3">
        <w:rPr>
          <w:rFonts w:ascii="Arial" w:hAnsi="Arial" w:cs="Arial"/>
          <w:sz w:val="20"/>
        </w:rPr>
        <w:t>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</w:t>
      </w:r>
      <w:proofErr w:type="gramEnd"/>
      <w:r w:rsidRPr="002D1EEA">
        <w:rPr>
          <w:rFonts w:ascii="Arial" w:hAnsi="Arial" w:cs="Arial"/>
          <w:sz w:val="20"/>
        </w:rPr>
        <w:t>c</w:t>
      </w:r>
      <w:proofErr w:type="spellEnd"/>
      <w:r w:rsidRPr="002D1EEA">
        <w:rPr>
          <w:rFonts w:ascii="Arial" w:hAnsi="Arial" w:cs="Arial"/>
          <w:sz w:val="20"/>
        </w:rPr>
        <w:t xml:space="preserve">. je dceřinou společností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>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5E7B02"/>
    <w:rsid w:val="006743ED"/>
    <w:rsid w:val="00697F54"/>
    <w:rsid w:val="007F1DA4"/>
    <w:rsid w:val="009863EF"/>
    <w:rsid w:val="00BC49EC"/>
    <w:rsid w:val="00C13CC8"/>
    <w:rsid w:val="00D46E67"/>
    <w:rsid w:val="00D66EAE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2</cp:revision>
  <dcterms:created xsi:type="dcterms:W3CDTF">2019-05-13T09:28:00Z</dcterms:created>
  <dcterms:modified xsi:type="dcterms:W3CDTF">2019-05-13T09:28:00Z</dcterms:modified>
</cp:coreProperties>
</file>